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22" w:rsidRDefault="003A1C22" w:rsidP="003A1C22">
      <w:pPr>
        <w:jc w:val="center"/>
        <w:rPr>
          <w:sz w:val="24"/>
          <w:szCs w:val="24"/>
          <w:lang w:val="ru-RU"/>
        </w:rPr>
      </w:pPr>
      <w:r w:rsidRPr="00CD7527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е</w:t>
      </w:r>
      <w:r w:rsidRPr="00CD7527">
        <w:rPr>
          <w:sz w:val="24"/>
          <w:szCs w:val="24"/>
          <w:lang w:val="ru-RU"/>
        </w:rPr>
        <w:t>зультаты анализа информации о качестве условий  осуществления образовательной деятельности дошкольными образовательными организациями Ярославской области</w:t>
      </w:r>
    </w:p>
    <w:p w:rsidR="003A1C22" w:rsidRPr="00CD7527" w:rsidRDefault="003A1C22" w:rsidP="003A1C22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1 (г)</w:t>
      </w:r>
    </w:p>
    <w:p w:rsidR="003A1C22" w:rsidRPr="003433EF" w:rsidRDefault="003A1C22" w:rsidP="003A1C22">
      <w:pPr>
        <w:rPr>
          <w:sz w:val="18"/>
          <w:szCs w:val="18"/>
          <w:lang w:val="ru-RU"/>
        </w:rPr>
      </w:pPr>
    </w:p>
    <w:p w:rsidR="003A1C22" w:rsidRPr="003433EF" w:rsidRDefault="003A1C22" w:rsidP="003A1C22">
      <w:pPr>
        <w:rPr>
          <w:sz w:val="18"/>
          <w:szCs w:val="18"/>
          <w:lang w:val="ru-RU"/>
        </w:rPr>
      </w:pP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1608"/>
        <w:gridCol w:w="1466"/>
        <w:gridCol w:w="647"/>
        <w:gridCol w:w="647"/>
        <w:gridCol w:w="647"/>
        <w:gridCol w:w="676"/>
        <w:gridCol w:w="647"/>
        <w:gridCol w:w="647"/>
        <w:gridCol w:w="562"/>
        <w:gridCol w:w="647"/>
        <w:gridCol w:w="647"/>
        <w:gridCol w:w="647"/>
        <w:gridCol w:w="647"/>
        <w:gridCol w:w="687"/>
        <w:gridCol w:w="687"/>
        <w:gridCol w:w="687"/>
        <w:gridCol w:w="676"/>
        <w:gridCol w:w="647"/>
        <w:gridCol w:w="676"/>
      </w:tblGrid>
      <w:tr w:rsidR="003A1C22" w:rsidRPr="003433EF" w:rsidTr="00E55092">
        <w:trPr>
          <w:jc w:val="center"/>
        </w:trPr>
        <w:tc>
          <w:tcPr>
            <w:tcW w:w="687" w:type="dxa"/>
            <w:vMerge w:val="restart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3A1C22" w:rsidRPr="005546D9" w:rsidTr="00E55092">
        <w:trPr>
          <w:jc w:val="center"/>
        </w:trPr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3A1C22" w:rsidRPr="003433EF" w:rsidTr="00E55092">
        <w:trPr>
          <w:jc w:val="center"/>
        </w:trPr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3A1C22" w:rsidRPr="003433EF" w:rsidTr="00E55092">
        <w:trPr>
          <w:jc w:val="center"/>
        </w:trPr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3A1C22" w:rsidRPr="003433EF" w:rsidTr="00E55092">
        <w:trPr>
          <w:jc w:val="center"/>
        </w:trPr>
        <w:tc>
          <w:tcPr>
            <w:tcW w:w="687" w:type="dxa"/>
            <w:vMerge w:val="restart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315</w:t>
            </w:r>
          </w:p>
        </w:tc>
        <w:tc>
          <w:tcPr>
            <w:tcW w:w="687" w:type="dxa"/>
            <w:vMerge w:val="restart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Переславский</w:t>
            </w:r>
          </w:p>
        </w:tc>
        <w:tc>
          <w:tcPr>
            <w:tcW w:w="687" w:type="dxa"/>
            <w:vMerge w:val="restart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МДОУ Смоленский д/с Березка</w:t>
            </w:r>
          </w:p>
        </w:tc>
        <w:tc>
          <w:tcPr>
            <w:tcW w:w="1374" w:type="dxa"/>
            <w:gridSpan w:val="2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88.2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42.9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</w:tr>
      <w:tr w:rsidR="003A1C22" w:rsidRPr="003433EF" w:rsidTr="00E55092">
        <w:trPr>
          <w:jc w:val="center"/>
        </w:trPr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76.5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42.9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</w:tr>
    </w:tbl>
    <w:p w:rsidR="003A1C22" w:rsidRPr="003433EF" w:rsidRDefault="003A1C22" w:rsidP="003A1C22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3A1C22" w:rsidRPr="003433EF" w:rsidRDefault="003A1C22" w:rsidP="003A1C22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 Очень низкий уровень доступности образовательной деятельности для инвалидов.   </w:t>
      </w:r>
    </w:p>
    <w:p w:rsidR="003A1C22" w:rsidRPr="003433EF" w:rsidRDefault="003A1C22" w:rsidP="003A1C22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удовлетворенность содержанием материалов информационного стенда. Выше среднего уровня доброжелательность и вежливость работников организации; удовлетворенность организацией в целом. На низком уровне находится доступность образовательной деятельности для инвалидов. </w:t>
      </w:r>
    </w:p>
    <w:p w:rsidR="003A1C22" w:rsidRPr="003433EF" w:rsidRDefault="003A1C22" w:rsidP="003A1C22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Оборудовать, обеспечивать и улучшать условия доступности для инвалидов территории и помещений образовательной организации.    </w:t>
      </w:r>
    </w:p>
    <w:p w:rsidR="00240F8A" w:rsidRPr="005546D9" w:rsidRDefault="00240F8A">
      <w:pPr>
        <w:rPr>
          <w:sz w:val="18"/>
          <w:szCs w:val="18"/>
          <w:lang w:val="ru-RU"/>
        </w:rPr>
      </w:pPr>
      <w:bookmarkStart w:id="0" w:name="_GoBack"/>
      <w:bookmarkEnd w:id="0"/>
    </w:p>
    <w:sectPr w:rsidR="00240F8A" w:rsidRPr="005546D9" w:rsidSect="003A1C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22"/>
    <w:rsid w:val="00240F8A"/>
    <w:rsid w:val="003A1C22"/>
    <w:rsid w:val="0055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1C22"/>
    <w:rPr>
      <w:rFonts w:ascii="Arial" w:eastAsiaTheme="minorEastAsia" w:hAnsi="Arial"/>
      <w:sz w:val="20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3A1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3A1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3A1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A1C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1C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A1C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A1C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A1C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A1C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A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3A1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3A1C22"/>
    <w:rPr>
      <w:rFonts w:asciiTheme="majorHAnsi" w:eastAsiaTheme="majorEastAsia" w:hAnsiTheme="majorHAnsi" w:cstheme="majorBidi"/>
      <w:b/>
      <w:bCs/>
      <w:color w:val="4F81BD" w:themeColor="accent1"/>
      <w:sz w:val="20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3A1C2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3A1C22"/>
    <w:rPr>
      <w:rFonts w:asciiTheme="majorHAnsi" w:eastAsiaTheme="majorEastAsia" w:hAnsiTheme="majorHAnsi" w:cstheme="majorBidi"/>
      <w:color w:val="243F60" w:themeColor="accent1" w:themeShade="7F"/>
      <w:sz w:val="2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3A1C22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3A1C2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3A1C22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3A1C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3A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3A1C22"/>
    <w:rPr>
      <w:rFonts w:ascii="Arial" w:eastAsiaTheme="minorEastAsia" w:hAnsi="Arial"/>
      <w:sz w:val="20"/>
      <w:lang w:val="en-US"/>
    </w:rPr>
  </w:style>
  <w:style w:type="paragraph" w:styleId="a7">
    <w:name w:val="footer"/>
    <w:basedOn w:val="a1"/>
    <w:link w:val="a8"/>
    <w:uiPriority w:val="99"/>
    <w:unhideWhenUsed/>
    <w:rsid w:val="003A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A1C22"/>
    <w:rPr>
      <w:rFonts w:ascii="Arial" w:eastAsiaTheme="minorEastAsia" w:hAnsi="Arial"/>
      <w:sz w:val="20"/>
      <w:lang w:val="en-US"/>
    </w:rPr>
  </w:style>
  <w:style w:type="paragraph" w:styleId="a9">
    <w:name w:val="No Spacing"/>
    <w:uiPriority w:val="1"/>
    <w:qFormat/>
    <w:rsid w:val="003A1C22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3A1C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3A1C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3A1C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3A1C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3A1C22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3A1C22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3A1C22"/>
    <w:rPr>
      <w:rFonts w:ascii="Arial" w:eastAsiaTheme="minorEastAsia" w:hAnsi="Arial"/>
      <w:sz w:val="20"/>
      <w:lang w:val="en-US"/>
    </w:rPr>
  </w:style>
  <w:style w:type="paragraph" w:styleId="23">
    <w:name w:val="Body Text 2"/>
    <w:basedOn w:val="a1"/>
    <w:link w:val="24"/>
    <w:uiPriority w:val="99"/>
    <w:unhideWhenUsed/>
    <w:rsid w:val="003A1C2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1C22"/>
    <w:rPr>
      <w:rFonts w:ascii="Arial" w:eastAsiaTheme="minorEastAsia" w:hAnsi="Arial"/>
      <w:sz w:val="20"/>
      <w:lang w:val="en-US"/>
    </w:rPr>
  </w:style>
  <w:style w:type="paragraph" w:styleId="33">
    <w:name w:val="Body Text 3"/>
    <w:basedOn w:val="a1"/>
    <w:link w:val="34"/>
    <w:uiPriority w:val="99"/>
    <w:unhideWhenUsed/>
    <w:rsid w:val="003A1C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3A1C22"/>
    <w:rPr>
      <w:rFonts w:ascii="Arial" w:eastAsiaTheme="minorEastAsia" w:hAnsi="Arial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3A1C22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A1C22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A1C22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A1C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A1C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A1C22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A1C22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3A1C22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3A1C22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3A1C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3A1C22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3A1C22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3A1C2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3A1C22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3A1C22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3A1C22"/>
    <w:rPr>
      <w:rFonts w:ascii="Arial" w:eastAsiaTheme="minorEastAsia" w:hAnsi="Arial"/>
      <w:i/>
      <w:iCs/>
      <w:color w:val="000000" w:themeColor="text1"/>
      <w:sz w:val="20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3A1C2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3A1C22"/>
    <w:rPr>
      <w:b/>
      <w:bCs/>
    </w:rPr>
  </w:style>
  <w:style w:type="character" w:styleId="af7">
    <w:name w:val="Emphasis"/>
    <w:basedOn w:val="a2"/>
    <w:uiPriority w:val="20"/>
    <w:qFormat/>
    <w:rsid w:val="003A1C22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3A1C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3A1C22"/>
    <w:rPr>
      <w:rFonts w:ascii="Arial" w:eastAsiaTheme="minorEastAsia" w:hAnsi="Arial"/>
      <w:b/>
      <w:bCs/>
      <w:i/>
      <w:iCs/>
      <w:color w:val="4F81BD" w:themeColor="accent1"/>
      <w:sz w:val="20"/>
      <w:lang w:val="en-US"/>
    </w:rPr>
  </w:style>
  <w:style w:type="character" w:styleId="afa">
    <w:name w:val="Subtle Emphasis"/>
    <w:basedOn w:val="a2"/>
    <w:uiPriority w:val="19"/>
    <w:qFormat/>
    <w:rsid w:val="003A1C22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3A1C22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3A1C22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3A1C22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3A1C22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3A1C22"/>
    <w:pPr>
      <w:outlineLvl w:val="9"/>
    </w:pPr>
  </w:style>
  <w:style w:type="table" w:styleId="aff0">
    <w:name w:val="Table Grid"/>
    <w:basedOn w:val="a3"/>
    <w:uiPriority w:val="59"/>
    <w:rsid w:val="003A1C22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3A1C22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3A1C22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3A1C22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3A1C22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3A1C22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3A1C22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3A1C22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A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A1C2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1C22"/>
    <w:rPr>
      <w:rFonts w:ascii="Arial" w:eastAsiaTheme="minorEastAsia" w:hAnsi="Arial"/>
      <w:sz w:val="20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3A1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3A1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3A1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A1C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1C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A1C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A1C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A1C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A1C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A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3A1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3A1C22"/>
    <w:rPr>
      <w:rFonts w:asciiTheme="majorHAnsi" w:eastAsiaTheme="majorEastAsia" w:hAnsiTheme="majorHAnsi" w:cstheme="majorBidi"/>
      <w:b/>
      <w:bCs/>
      <w:color w:val="4F81BD" w:themeColor="accent1"/>
      <w:sz w:val="20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3A1C2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3A1C22"/>
    <w:rPr>
      <w:rFonts w:asciiTheme="majorHAnsi" w:eastAsiaTheme="majorEastAsia" w:hAnsiTheme="majorHAnsi" w:cstheme="majorBidi"/>
      <w:color w:val="243F60" w:themeColor="accent1" w:themeShade="7F"/>
      <w:sz w:val="2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3A1C22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3A1C2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3A1C22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3A1C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3A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3A1C22"/>
    <w:rPr>
      <w:rFonts w:ascii="Arial" w:eastAsiaTheme="minorEastAsia" w:hAnsi="Arial"/>
      <w:sz w:val="20"/>
      <w:lang w:val="en-US"/>
    </w:rPr>
  </w:style>
  <w:style w:type="paragraph" w:styleId="a7">
    <w:name w:val="footer"/>
    <w:basedOn w:val="a1"/>
    <w:link w:val="a8"/>
    <w:uiPriority w:val="99"/>
    <w:unhideWhenUsed/>
    <w:rsid w:val="003A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A1C22"/>
    <w:rPr>
      <w:rFonts w:ascii="Arial" w:eastAsiaTheme="minorEastAsia" w:hAnsi="Arial"/>
      <w:sz w:val="20"/>
      <w:lang w:val="en-US"/>
    </w:rPr>
  </w:style>
  <w:style w:type="paragraph" w:styleId="a9">
    <w:name w:val="No Spacing"/>
    <w:uiPriority w:val="1"/>
    <w:qFormat/>
    <w:rsid w:val="003A1C22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3A1C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3A1C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3A1C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3A1C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3A1C22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3A1C22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3A1C22"/>
    <w:rPr>
      <w:rFonts w:ascii="Arial" w:eastAsiaTheme="minorEastAsia" w:hAnsi="Arial"/>
      <w:sz w:val="20"/>
      <w:lang w:val="en-US"/>
    </w:rPr>
  </w:style>
  <w:style w:type="paragraph" w:styleId="23">
    <w:name w:val="Body Text 2"/>
    <w:basedOn w:val="a1"/>
    <w:link w:val="24"/>
    <w:uiPriority w:val="99"/>
    <w:unhideWhenUsed/>
    <w:rsid w:val="003A1C2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1C22"/>
    <w:rPr>
      <w:rFonts w:ascii="Arial" w:eastAsiaTheme="minorEastAsia" w:hAnsi="Arial"/>
      <w:sz w:val="20"/>
      <w:lang w:val="en-US"/>
    </w:rPr>
  </w:style>
  <w:style w:type="paragraph" w:styleId="33">
    <w:name w:val="Body Text 3"/>
    <w:basedOn w:val="a1"/>
    <w:link w:val="34"/>
    <w:uiPriority w:val="99"/>
    <w:unhideWhenUsed/>
    <w:rsid w:val="003A1C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3A1C22"/>
    <w:rPr>
      <w:rFonts w:ascii="Arial" w:eastAsiaTheme="minorEastAsia" w:hAnsi="Arial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3A1C22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A1C22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A1C22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A1C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A1C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A1C22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A1C22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3A1C22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3A1C22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3A1C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3A1C22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3A1C22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3A1C2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3A1C22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3A1C22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3A1C22"/>
    <w:rPr>
      <w:rFonts w:ascii="Arial" w:eastAsiaTheme="minorEastAsia" w:hAnsi="Arial"/>
      <w:i/>
      <w:iCs/>
      <w:color w:val="000000" w:themeColor="text1"/>
      <w:sz w:val="20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3A1C2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3A1C22"/>
    <w:rPr>
      <w:b/>
      <w:bCs/>
    </w:rPr>
  </w:style>
  <w:style w:type="character" w:styleId="af7">
    <w:name w:val="Emphasis"/>
    <w:basedOn w:val="a2"/>
    <w:uiPriority w:val="20"/>
    <w:qFormat/>
    <w:rsid w:val="003A1C22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3A1C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3A1C22"/>
    <w:rPr>
      <w:rFonts w:ascii="Arial" w:eastAsiaTheme="minorEastAsia" w:hAnsi="Arial"/>
      <w:b/>
      <w:bCs/>
      <w:i/>
      <w:iCs/>
      <w:color w:val="4F81BD" w:themeColor="accent1"/>
      <w:sz w:val="20"/>
      <w:lang w:val="en-US"/>
    </w:rPr>
  </w:style>
  <w:style w:type="character" w:styleId="afa">
    <w:name w:val="Subtle Emphasis"/>
    <w:basedOn w:val="a2"/>
    <w:uiPriority w:val="19"/>
    <w:qFormat/>
    <w:rsid w:val="003A1C22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3A1C22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3A1C22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3A1C22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3A1C22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3A1C22"/>
    <w:pPr>
      <w:outlineLvl w:val="9"/>
    </w:pPr>
  </w:style>
  <w:style w:type="table" w:styleId="aff0">
    <w:name w:val="Table Grid"/>
    <w:basedOn w:val="a3"/>
    <w:uiPriority w:val="59"/>
    <w:rsid w:val="003A1C22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3A1C22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3A1C22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3A1C22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3A1C22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3A1C22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3A1C22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3A1C22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A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A1C2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user name</cp:lastModifiedBy>
  <cp:revision>3</cp:revision>
  <dcterms:created xsi:type="dcterms:W3CDTF">2019-12-13T11:51:00Z</dcterms:created>
  <dcterms:modified xsi:type="dcterms:W3CDTF">2019-12-31T07:12:00Z</dcterms:modified>
</cp:coreProperties>
</file>